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04D63" w14:textId="77777777" w:rsidR="005138F5" w:rsidRPr="002C5CCB" w:rsidRDefault="005138F5" w:rsidP="005138F5">
      <w:pPr>
        <w:rPr>
          <w:rFonts w:cstheme="minorHAnsi"/>
          <w:lang w:val="el-GR"/>
        </w:rPr>
      </w:pPr>
    </w:p>
    <w:p w14:paraId="3BB5CF9E" w14:textId="3A9B7650" w:rsidR="005138F5" w:rsidRPr="002C5CCB" w:rsidRDefault="005138F5" w:rsidP="005138F5">
      <w:pPr>
        <w:rPr>
          <w:rFonts w:cstheme="minorHAnsi"/>
        </w:rPr>
      </w:pPr>
    </w:p>
    <w:p w14:paraId="48EAB597" w14:textId="5537A474" w:rsidR="005138F5" w:rsidRPr="002C5CCB" w:rsidRDefault="002C5CCB" w:rsidP="005138F5">
      <w:pPr>
        <w:jc w:val="right"/>
        <w:rPr>
          <w:rFonts w:cstheme="minorHAnsi"/>
        </w:rPr>
      </w:pPr>
      <w:r w:rsidRPr="002C5CCB">
        <w:rPr>
          <w:rFonts w:cstheme="minorHAnsi"/>
          <w:noProof/>
          <w:lang w:val="el-GR" w:eastAsia="el-GR"/>
        </w:rPr>
        <w:drawing>
          <wp:inline distT="0" distB="0" distL="0" distR="0" wp14:anchorId="52ACE988" wp14:editId="4E87D5C1">
            <wp:extent cx="5274310" cy="1624189"/>
            <wp:effectExtent l="0" t="0" r="2540" b="0"/>
            <wp:docPr id="1177961976"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24189"/>
                    </a:xfrm>
                    <a:prstGeom prst="rect">
                      <a:avLst/>
                    </a:prstGeom>
                    <a:noFill/>
                    <a:ln>
                      <a:noFill/>
                    </a:ln>
                  </pic:spPr>
                </pic:pic>
              </a:graphicData>
            </a:graphic>
          </wp:inline>
        </w:drawing>
      </w:r>
      <w:r w:rsidR="005138F5" w:rsidRPr="002C5CCB">
        <w:rPr>
          <w:rFonts w:cstheme="minorHAnsi"/>
        </w:rPr>
        <w:br w:type="textWrapping" w:clear="all"/>
      </w:r>
    </w:p>
    <w:p w14:paraId="70230104" w14:textId="77777777" w:rsidR="002D0CA5" w:rsidRPr="002C5CCB" w:rsidRDefault="002D0CA5" w:rsidP="005668A6">
      <w:pPr>
        <w:rPr>
          <w:rFonts w:cstheme="minorHAnsi"/>
        </w:rPr>
      </w:pPr>
    </w:p>
    <w:p w14:paraId="0A243087" w14:textId="77777777" w:rsidR="005668A6" w:rsidRPr="002C5CCB" w:rsidRDefault="005668A6" w:rsidP="005668A6">
      <w:pPr>
        <w:rPr>
          <w:rFonts w:cstheme="minorHAnsi"/>
        </w:rPr>
      </w:pPr>
    </w:p>
    <w:p w14:paraId="3D634AE7" w14:textId="253D4E98" w:rsidR="00654D22" w:rsidRPr="002C5CCB" w:rsidRDefault="00654D22" w:rsidP="005138F5">
      <w:pPr>
        <w:jc w:val="center"/>
        <w:rPr>
          <w:rFonts w:cstheme="minorHAnsi"/>
          <w:b/>
          <w:bCs/>
          <w:sz w:val="32"/>
          <w:szCs w:val="32"/>
        </w:rPr>
      </w:pPr>
      <w:bookmarkStart w:id="0" w:name="_GoBack"/>
      <w:r w:rsidRPr="002C5CCB">
        <w:rPr>
          <w:rFonts w:cstheme="minorHAnsi"/>
          <w:b/>
          <w:bCs/>
          <w:sz w:val="32"/>
          <w:szCs w:val="32"/>
        </w:rPr>
        <w:t>STUDENT COMPLAINTS AND OBJECTIONS POLICY REGULATION</w:t>
      </w:r>
    </w:p>
    <w:bookmarkEnd w:id="0"/>
    <w:p w14:paraId="633E465A" w14:textId="767BC657" w:rsidR="006E1A91" w:rsidRPr="002C5CCB" w:rsidRDefault="002C5CCB" w:rsidP="005138F5">
      <w:pPr>
        <w:jc w:val="center"/>
        <w:rPr>
          <w:rFonts w:cstheme="minorHAnsi"/>
          <w:b/>
          <w:bCs/>
          <w:i/>
          <w:iCs/>
          <w:sz w:val="32"/>
          <w:szCs w:val="32"/>
        </w:rPr>
      </w:pPr>
      <w:r w:rsidRPr="002C5CCB">
        <w:rPr>
          <w:rFonts w:cstheme="minorHAnsi"/>
          <w:b/>
          <w:bCs/>
          <w:i/>
          <w:iCs/>
          <w:sz w:val="32"/>
          <w:szCs w:val="32"/>
        </w:rPr>
        <w:t>MA in Contemporary Philosophy/Philosophy of Science</w:t>
      </w:r>
    </w:p>
    <w:p w14:paraId="5B25D618" w14:textId="77777777" w:rsidR="005668A6" w:rsidRPr="002C5CCB" w:rsidRDefault="005668A6" w:rsidP="005668A6">
      <w:pPr>
        <w:rPr>
          <w:rFonts w:cstheme="minorHAnsi"/>
        </w:rPr>
      </w:pPr>
    </w:p>
    <w:p w14:paraId="45B9B691" w14:textId="77777777" w:rsidR="006448F1" w:rsidRPr="002C5CCB" w:rsidRDefault="006448F1" w:rsidP="005668A6">
      <w:pPr>
        <w:rPr>
          <w:rFonts w:cstheme="minorHAnsi"/>
        </w:rPr>
      </w:pPr>
    </w:p>
    <w:p w14:paraId="0E66A556" w14:textId="77777777" w:rsidR="005668A6" w:rsidRPr="002C5CCB" w:rsidRDefault="005668A6" w:rsidP="005668A6">
      <w:pPr>
        <w:rPr>
          <w:rFonts w:cstheme="minorHAnsi"/>
        </w:rPr>
      </w:pPr>
    </w:p>
    <w:p w14:paraId="564A7B7B" w14:textId="026FF654" w:rsidR="00654D22" w:rsidRPr="002C5CCB" w:rsidRDefault="00654D22">
      <w:pPr>
        <w:widowControl/>
        <w:rPr>
          <w:rFonts w:cstheme="minorHAnsi"/>
        </w:rPr>
      </w:pPr>
      <w:r w:rsidRPr="002C5CCB">
        <w:rPr>
          <w:rFonts w:cstheme="minorHAnsi"/>
        </w:rPr>
        <w:br w:type="page"/>
      </w:r>
    </w:p>
    <w:p w14:paraId="1C49A36C" w14:textId="77777777" w:rsidR="00654D22" w:rsidRPr="002C5CCB" w:rsidRDefault="00654D22" w:rsidP="00654D22">
      <w:pPr>
        <w:rPr>
          <w:rFonts w:cstheme="minorHAnsi"/>
        </w:rPr>
      </w:pPr>
    </w:p>
    <w:p w14:paraId="2C95BD84" w14:textId="77777777" w:rsidR="002C5CCB" w:rsidRPr="002C5CCB" w:rsidRDefault="002C5CCB" w:rsidP="002C5CCB">
      <w:pPr>
        <w:ind w:left="450"/>
        <w:jc w:val="center"/>
        <w:rPr>
          <w:rFonts w:cstheme="minorHAnsi"/>
          <w:b/>
          <w:bCs/>
        </w:rPr>
      </w:pPr>
      <w:r w:rsidRPr="002C5CCB">
        <w:rPr>
          <w:rFonts w:cstheme="minorHAnsi"/>
          <w:b/>
          <w:bCs/>
        </w:rPr>
        <w:t xml:space="preserve">STUDENT COMPLAINTS AND OBJECTIONS </w:t>
      </w:r>
    </w:p>
    <w:p w14:paraId="07944327" w14:textId="77777777" w:rsidR="002C5CCB" w:rsidRPr="002C5CCB" w:rsidRDefault="002C5CCB" w:rsidP="002C5CCB">
      <w:pPr>
        <w:ind w:left="450"/>
        <w:jc w:val="center"/>
        <w:rPr>
          <w:rFonts w:cstheme="minorHAnsi"/>
          <w:b/>
          <w:bCs/>
        </w:rPr>
      </w:pPr>
      <w:r w:rsidRPr="002C5CCB">
        <w:rPr>
          <w:rFonts w:cstheme="minorHAnsi"/>
          <w:b/>
          <w:bCs/>
        </w:rPr>
        <w:t>POLICY REGULATION</w:t>
      </w:r>
    </w:p>
    <w:p w14:paraId="5DE0EC9C" w14:textId="77777777" w:rsidR="002C5CCB" w:rsidRPr="002C5CCB" w:rsidRDefault="002C5CCB" w:rsidP="002C5CCB">
      <w:pPr>
        <w:pStyle w:val="a4"/>
        <w:widowControl/>
        <w:numPr>
          <w:ilvl w:val="0"/>
          <w:numId w:val="3"/>
        </w:numPr>
        <w:spacing w:after="160" w:line="259" w:lineRule="auto"/>
        <w:jc w:val="both"/>
        <w:rPr>
          <w:rFonts w:cstheme="minorHAnsi"/>
          <w:b/>
          <w:bCs/>
          <w:lang w:val="el-GR"/>
        </w:rPr>
      </w:pPr>
      <w:r w:rsidRPr="002C5CCB">
        <w:rPr>
          <w:rFonts w:cstheme="minorHAnsi"/>
          <w:b/>
          <w:bCs/>
        </w:rPr>
        <w:t>Introduction</w:t>
      </w:r>
    </w:p>
    <w:p w14:paraId="18E1F46A" w14:textId="77777777" w:rsidR="002C5CCB" w:rsidRPr="002C5CCB" w:rsidRDefault="002C5CCB" w:rsidP="002C5CCB">
      <w:pPr>
        <w:rPr>
          <w:rFonts w:cstheme="minorHAnsi"/>
        </w:rPr>
      </w:pPr>
      <w:r w:rsidRPr="002C5CCB">
        <w:rPr>
          <w:rFonts w:cstheme="minorHAnsi"/>
        </w:rPr>
        <w:t>The adoption of a policy that will regulate Complaints and Objections by students of the «</w:t>
      </w:r>
      <w:r w:rsidRPr="002C5CCB">
        <w:rPr>
          <w:rFonts w:cstheme="minorHAnsi"/>
          <w:b/>
          <w:bCs/>
        </w:rPr>
        <w:t>MA in Contemporary Philosophy / Philosophy of Science</w:t>
      </w:r>
      <w:r w:rsidRPr="002C5CCB">
        <w:rPr>
          <w:rFonts w:cstheme="minorHAnsi"/>
        </w:rPr>
        <w:t>», aims at securing the best possible operation of the Postgraduate Program in a way that exemplifies full respect towards all registered students.</w:t>
      </w:r>
    </w:p>
    <w:p w14:paraId="2F6A54E2" w14:textId="77777777" w:rsidR="002C5CCB" w:rsidRPr="002C5CCB" w:rsidRDefault="002C5CCB" w:rsidP="002C5CCB">
      <w:pPr>
        <w:rPr>
          <w:rFonts w:cstheme="minorHAnsi"/>
        </w:rPr>
      </w:pPr>
      <w:r w:rsidRPr="002C5CCB">
        <w:rPr>
          <w:rFonts w:cstheme="minorHAnsi"/>
        </w:rPr>
        <w:t>Given the Program’s commitment to a student-</w:t>
      </w:r>
      <w:proofErr w:type="spellStart"/>
      <w:r w:rsidRPr="002C5CCB">
        <w:rPr>
          <w:rFonts w:cstheme="minorHAnsi"/>
        </w:rPr>
        <w:t>centred</w:t>
      </w:r>
      <w:proofErr w:type="spellEnd"/>
      <w:r w:rsidRPr="002C5CCB">
        <w:rPr>
          <w:rFonts w:cstheme="minorHAnsi"/>
        </w:rPr>
        <w:t xml:space="preserve"> academic experience, the prompt response to any complains or objections made by students is placed within a clear normative context, so as to ensure the fair treatment of all students, the improvement of the Program’s operation, as well as securing the Program’s reputation.</w:t>
      </w:r>
    </w:p>
    <w:p w14:paraId="1D473BCB" w14:textId="77777777" w:rsidR="002C5CCB" w:rsidRPr="002C5CCB" w:rsidRDefault="002C5CCB" w:rsidP="002C5CCB">
      <w:pPr>
        <w:spacing w:after="0"/>
        <w:jc w:val="both"/>
        <w:rPr>
          <w:rFonts w:cstheme="minorHAnsi"/>
        </w:rPr>
      </w:pPr>
      <w:r w:rsidRPr="002C5CCB">
        <w:rPr>
          <w:rFonts w:cstheme="minorHAnsi"/>
        </w:rPr>
        <w:t>The following concerns all students enrolled in the Program, and it does not pertain to the purely academic aspects of the work of Faculty members.</w:t>
      </w:r>
    </w:p>
    <w:p w14:paraId="50CD9E7B" w14:textId="77777777" w:rsidR="002C5CCB" w:rsidRPr="002C5CCB" w:rsidRDefault="002C5CCB" w:rsidP="002C5CCB">
      <w:pPr>
        <w:spacing w:after="0"/>
        <w:jc w:val="both"/>
        <w:rPr>
          <w:rFonts w:cstheme="minorHAnsi"/>
        </w:rPr>
      </w:pPr>
      <w:r w:rsidRPr="002C5CCB">
        <w:rPr>
          <w:rFonts w:cstheme="minorHAnsi"/>
        </w:rPr>
        <w:t xml:space="preserve"> </w:t>
      </w:r>
    </w:p>
    <w:p w14:paraId="7B45B650" w14:textId="77777777" w:rsidR="002C5CCB" w:rsidRPr="002C5CCB" w:rsidRDefault="002C5CCB" w:rsidP="002C5CCB">
      <w:pPr>
        <w:pStyle w:val="a4"/>
        <w:widowControl/>
        <w:numPr>
          <w:ilvl w:val="0"/>
          <w:numId w:val="3"/>
        </w:numPr>
        <w:spacing w:after="160" w:line="259" w:lineRule="auto"/>
        <w:jc w:val="both"/>
        <w:rPr>
          <w:rFonts w:cstheme="minorHAnsi"/>
          <w:lang w:val="el-GR"/>
        </w:rPr>
      </w:pPr>
      <w:proofErr w:type="spellStart"/>
      <w:r w:rsidRPr="002C5CCB">
        <w:rPr>
          <w:rFonts w:cstheme="minorHAnsi"/>
          <w:b/>
          <w:bCs/>
          <w:lang w:val="el-GR"/>
        </w:rPr>
        <w:t>Aim</w:t>
      </w:r>
      <w:proofErr w:type="spellEnd"/>
    </w:p>
    <w:p w14:paraId="3C700EE7" w14:textId="77777777" w:rsidR="002C5CCB" w:rsidRPr="002C5CCB" w:rsidRDefault="002C5CCB" w:rsidP="002C5CCB">
      <w:pPr>
        <w:jc w:val="both"/>
        <w:rPr>
          <w:rFonts w:cstheme="minorHAnsi"/>
        </w:rPr>
      </w:pPr>
      <w:r w:rsidRPr="002C5CCB">
        <w:rPr>
          <w:rFonts w:cstheme="minorHAnsi"/>
        </w:rPr>
        <w:t>The policy regulation regarding complaints and objections is addressed to all registered students of the «</w:t>
      </w:r>
      <w:r w:rsidRPr="002C5CCB">
        <w:rPr>
          <w:rFonts w:cstheme="minorHAnsi"/>
          <w:b/>
          <w:bCs/>
        </w:rPr>
        <w:t>MA in Contemporary Philosophy / Philosophy of Science</w:t>
      </w:r>
      <w:r w:rsidRPr="002C5CCB">
        <w:rPr>
          <w:rFonts w:cstheme="minorHAnsi"/>
        </w:rPr>
        <w:t>» and aims at the resolution of a dispute or a problem, including:</w:t>
      </w:r>
    </w:p>
    <w:p w14:paraId="31F886DD" w14:textId="77777777" w:rsidR="002C5CCB" w:rsidRPr="002C5CCB" w:rsidRDefault="002C5CCB" w:rsidP="002C5CCB">
      <w:pPr>
        <w:pStyle w:val="a4"/>
        <w:ind w:left="1170"/>
        <w:jc w:val="both"/>
        <w:rPr>
          <w:rFonts w:cstheme="minorHAnsi"/>
        </w:rPr>
      </w:pPr>
      <w:r w:rsidRPr="002C5CCB">
        <w:rPr>
          <w:rFonts w:cstheme="minorHAnsi"/>
          <w:lang w:val="el-GR"/>
        </w:rPr>
        <w:t>α</w:t>
      </w:r>
      <w:r w:rsidRPr="002C5CCB">
        <w:rPr>
          <w:rFonts w:cstheme="minorHAnsi"/>
        </w:rPr>
        <w:t>) disputes over issues of course of studies and attendance,</w:t>
      </w:r>
    </w:p>
    <w:p w14:paraId="265AA90C" w14:textId="77777777" w:rsidR="002C5CCB" w:rsidRPr="002C5CCB" w:rsidRDefault="002C5CCB" w:rsidP="002C5CCB">
      <w:pPr>
        <w:pStyle w:val="a4"/>
        <w:ind w:left="1170"/>
        <w:jc w:val="both"/>
        <w:rPr>
          <w:rFonts w:cstheme="minorHAnsi"/>
          <w:b/>
          <w:bCs/>
        </w:rPr>
      </w:pPr>
      <w:r w:rsidRPr="002C5CCB">
        <w:rPr>
          <w:rFonts w:cstheme="minorHAnsi"/>
          <w:lang w:val="el-GR"/>
        </w:rPr>
        <w:t>β</w:t>
      </w:r>
      <w:r w:rsidRPr="002C5CCB">
        <w:rPr>
          <w:rFonts w:cstheme="minorHAnsi"/>
        </w:rPr>
        <w:t xml:space="preserve">) inappropriate conduct by a member of academic or administrative staff, </w:t>
      </w:r>
    </w:p>
    <w:p w14:paraId="7F140640" w14:textId="77777777" w:rsidR="002C5CCB" w:rsidRPr="002C5CCB" w:rsidRDefault="002C5CCB" w:rsidP="002C5CCB">
      <w:pPr>
        <w:pStyle w:val="a4"/>
        <w:ind w:left="1170"/>
        <w:jc w:val="both"/>
        <w:rPr>
          <w:rFonts w:cstheme="minorHAnsi"/>
          <w:b/>
          <w:bCs/>
        </w:rPr>
      </w:pPr>
      <w:r w:rsidRPr="002C5CCB">
        <w:rPr>
          <w:rFonts w:cstheme="minorHAnsi"/>
          <w:lang w:val="el-GR"/>
        </w:rPr>
        <w:t>γ</w:t>
      </w:r>
      <w:r w:rsidRPr="002C5CCB">
        <w:rPr>
          <w:rFonts w:cstheme="minorHAnsi"/>
        </w:rPr>
        <w:t>) inadequate guidance of students by a member of academic or administrative staff.</w:t>
      </w:r>
    </w:p>
    <w:p w14:paraId="3E40BDBC" w14:textId="77777777" w:rsidR="002C5CCB" w:rsidRPr="002C5CCB" w:rsidRDefault="002C5CCB" w:rsidP="002C5CCB">
      <w:pPr>
        <w:jc w:val="both"/>
        <w:rPr>
          <w:rFonts w:cstheme="minorHAnsi"/>
          <w:b/>
          <w:bCs/>
        </w:rPr>
      </w:pPr>
    </w:p>
    <w:p w14:paraId="54BBB222" w14:textId="77777777" w:rsidR="002C5CCB" w:rsidRPr="002C5CCB" w:rsidRDefault="002C5CCB" w:rsidP="002C5CCB">
      <w:pPr>
        <w:pStyle w:val="a4"/>
        <w:widowControl/>
        <w:numPr>
          <w:ilvl w:val="0"/>
          <w:numId w:val="3"/>
        </w:numPr>
        <w:spacing w:after="160" w:line="259" w:lineRule="auto"/>
        <w:jc w:val="both"/>
        <w:rPr>
          <w:rFonts w:cstheme="minorHAnsi"/>
          <w:b/>
          <w:bCs/>
          <w:lang w:val="el-GR"/>
        </w:rPr>
      </w:pPr>
      <w:r w:rsidRPr="002C5CCB">
        <w:rPr>
          <w:rFonts w:cstheme="minorHAnsi"/>
          <w:b/>
          <w:bCs/>
        </w:rPr>
        <w:t xml:space="preserve"> </w:t>
      </w:r>
      <w:proofErr w:type="spellStart"/>
      <w:r w:rsidRPr="002C5CCB">
        <w:rPr>
          <w:rFonts w:cstheme="minorHAnsi"/>
          <w:b/>
          <w:bCs/>
          <w:lang w:val="el-GR"/>
        </w:rPr>
        <w:t>Field</w:t>
      </w:r>
      <w:proofErr w:type="spellEnd"/>
      <w:r w:rsidRPr="002C5CCB">
        <w:rPr>
          <w:rFonts w:cstheme="minorHAnsi"/>
          <w:b/>
          <w:bCs/>
          <w:lang w:val="el-GR"/>
        </w:rPr>
        <w:t xml:space="preserve"> of </w:t>
      </w:r>
      <w:proofErr w:type="spellStart"/>
      <w:r w:rsidRPr="002C5CCB">
        <w:rPr>
          <w:rFonts w:cstheme="minorHAnsi"/>
          <w:b/>
          <w:bCs/>
          <w:lang w:val="el-GR"/>
        </w:rPr>
        <w:t>Application</w:t>
      </w:r>
      <w:proofErr w:type="spellEnd"/>
      <w:r w:rsidRPr="002C5CCB">
        <w:rPr>
          <w:rFonts w:cstheme="minorHAnsi"/>
          <w:b/>
          <w:bCs/>
          <w:lang w:val="el-GR"/>
        </w:rPr>
        <w:t xml:space="preserve"> </w:t>
      </w:r>
    </w:p>
    <w:p w14:paraId="3FAD9E37" w14:textId="77777777" w:rsidR="002C5CCB" w:rsidRPr="002C5CCB" w:rsidRDefault="002C5CCB" w:rsidP="002C5CCB">
      <w:pPr>
        <w:jc w:val="both"/>
        <w:rPr>
          <w:rFonts w:cstheme="minorHAnsi"/>
        </w:rPr>
      </w:pPr>
      <w:r w:rsidRPr="002C5CCB">
        <w:rPr>
          <w:rFonts w:cstheme="minorHAnsi"/>
        </w:rPr>
        <w:t>Students are expected to have studied the Study Guide and the general regulations governing the operation of the Postgraduate Program, so as to be aware of their rights and obligations. They are also required to communicate with their Personal Tutor for advice and support on issues related to their course of study. Students are able to make a complaint orally or in writing when an action by a member of staff, or by an academic committee, does not abide by:</w:t>
      </w:r>
    </w:p>
    <w:p w14:paraId="029B71FC" w14:textId="77777777" w:rsidR="002C5CCB" w:rsidRPr="002C5CCB" w:rsidRDefault="002C5CCB" w:rsidP="002C5CCB">
      <w:pPr>
        <w:pStyle w:val="a4"/>
        <w:widowControl/>
        <w:numPr>
          <w:ilvl w:val="0"/>
          <w:numId w:val="4"/>
        </w:numPr>
        <w:spacing w:after="160" w:line="259" w:lineRule="auto"/>
        <w:jc w:val="both"/>
        <w:rPr>
          <w:rFonts w:cstheme="minorHAnsi"/>
          <w:lang w:val="el-GR"/>
        </w:rPr>
      </w:pPr>
      <w:r w:rsidRPr="002C5CCB">
        <w:rPr>
          <w:rFonts w:cstheme="minorHAnsi"/>
        </w:rPr>
        <w:t>The</w:t>
      </w:r>
      <w:r w:rsidRPr="002C5CCB">
        <w:rPr>
          <w:rFonts w:cstheme="minorHAnsi"/>
          <w:lang w:val="el-GR"/>
        </w:rPr>
        <w:t xml:space="preserve"> </w:t>
      </w:r>
      <w:r w:rsidRPr="002C5CCB">
        <w:rPr>
          <w:rFonts w:cstheme="minorHAnsi"/>
        </w:rPr>
        <w:t>regulations</w:t>
      </w:r>
      <w:r w:rsidRPr="002C5CCB">
        <w:rPr>
          <w:rFonts w:cstheme="minorHAnsi"/>
          <w:lang w:val="el-GR"/>
        </w:rPr>
        <w:t xml:space="preserve"> </w:t>
      </w:r>
      <w:r w:rsidRPr="002C5CCB">
        <w:rPr>
          <w:rFonts w:cstheme="minorHAnsi"/>
        </w:rPr>
        <w:t>of</w:t>
      </w:r>
      <w:r w:rsidRPr="002C5CCB">
        <w:rPr>
          <w:rFonts w:cstheme="minorHAnsi"/>
          <w:lang w:val="el-GR"/>
        </w:rPr>
        <w:t xml:space="preserve"> </w:t>
      </w:r>
      <w:r w:rsidRPr="002C5CCB">
        <w:rPr>
          <w:rFonts w:cstheme="minorHAnsi"/>
        </w:rPr>
        <w:t>the</w:t>
      </w:r>
      <w:r w:rsidRPr="002C5CCB">
        <w:rPr>
          <w:rFonts w:cstheme="minorHAnsi"/>
          <w:lang w:val="el-GR"/>
        </w:rPr>
        <w:t xml:space="preserve"> </w:t>
      </w:r>
      <w:r w:rsidRPr="002C5CCB">
        <w:rPr>
          <w:rFonts w:cstheme="minorHAnsi"/>
        </w:rPr>
        <w:t>Program</w:t>
      </w:r>
    </w:p>
    <w:p w14:paraId="20708766" w14:textId="77777777" w:rsidR="002C5CCB" w:rsidRPr="002C5CCB" w:rsidRDefault="002C5CCB" w:rsidP="002C5CCB">
      <w:pPr>
        <w:pStyle w:val="a4"/>
        <w:widowControl/>
        <w:numPr>
          <w:ilvl w:val="0"/>
          <w:numId w:val="4"/>
        </w:numPr>
        <w:spacing w:after="160" w:line="259" w:lineRule="auto"/>
        <w:jc w:val="both"/>
        <w:rPr>
          <w:rFonts w:cstheme="minorHAnsi"/>
        </w:rPr>
      </w:pPr>
      <w:r w:rsidRPr="002C5CCB">
        <w:rPr>
          <w:rFonts w:cstheme="minorHAnsi"/>
        </w:rPr>
        <w:t>The code of deontology that applies to academic teaching and research</w:t>
      </w:r>
    </w:p>
    <w:p w14:paraId="18070609" w14:textId="77777777" w:rsidR="002C5CCB" w:rsidRPr="002C5CCB" w:rsidRDefault="002C5CCB" w:rsidP="002C5CCB">
      <w:pPr>
        <w:pStyle w:val="a4"/>
        <w:widowControl/>
        <w:numPr>
          <w:ilvl w:val="0"/>
          <w:numId w:val="4"/>
        </w:numPr>
        <w:spacing w:after="160" w:line="259" w:lineRule="auto"/>
        <w:jc w:val="both"/>
        <w:rPr>
          <w:rFonts w:cstheme="minorHAnsi"/>
        </w:rPr>
      </w:pPr>
      <w:r w:rsidRPr="002C5CCB">
        <w:rPr>
          <w:rFonts w:cstheme="minorHAnsi"/>
        </w:rPr>
        <w:t>The rational employment of venues and related infrastructure</w:t>
      </w:r>
    </w:p>
    <w:p w14:paraId="607F57AA" w14:textId="77777777" w:rsidR="002C5CCB" w:rsidRPr="002C5CCB" w:rsidRDefault="002C5CCB" w:rsidP="002C5CCB">
      <w:pPr>
        <w:pStyle w:val="a4"/>
        <w:widowControl/>
        <w:numPr>
          <w:ilvl w:val="0"/>
          <w:numId w:val="4"/>
        </w:numPr>
        <w:spacing w:after="160" w:line="259" w:lineRule="auto"/>
        <w:jc w:val="both"/>
        <w:rPr>
          <w:rFonts w:cstheme="minorHAnsi"/>
          <w:lang w:val="el-GR"/>
        </w:rPr>
      </w:pPr>
      <w:r w:rsidRPr="002C5CCB">
        <w:rPr>
          <w:rFonts w:cstheme="minorHAnsi"/>
          <w:lang w:val="el-GR"/>
        </w:rPr>
        <w:t xml:space="preserve">The </w:t>
      </w:r>
      <w:proofErr w:type="spellStart"/>
      <w:r w:rsidRPr="002C5CCB">
        <w:rPr>
          <w:rFonts w:cstheme="minorHAnsi"/>
          <w:lang w:val="el-GR"/>
        </w:rPr>
        <w:t>protection</w:t>
      </w:r>
      <w:proofErr w:type="spellEnd"/>
      <w:r w:rsidRPr="002C5CCB">
        <w:rPr>
          <w:rFonts w:cstheme="minorHAnsi"/>
          <w:lang w:val="el-GR"/>
        </w:rPr>
        <w:t xml:space="preserve"> of </w:t>
      </w:r>
      <w:proofErr w:type="spellStart"/>
      <w:r w:rsidRPr="002C5CCB">
        <w:rPr>
          <w:rFonts w:cstheme="minorHAnsi"/>
          <w:lang w:val="el-GR"/>
        </w:rPr>
        <w:t>copyrights</w:t>
      </w:r>
      <w:proofErr w:type="spellEnd"/>
    </w:p>
    <w:p w14:paraId="10531124" w14:textId="77777777" w:rsidR="002C5CCB" w:rsidRPr="002C5CCB" w:rsidRDefault="002C5CCB" w:rsidP="002C5CCB">
      <w:pPr>
        <w:pStyle w:val="a4"/>
        <w:widowControl/>
        <w:numPr>
          <w:ilvl w:val="0"/>
          <w:numId w:val="4"/>
        </w:numPr>
        <w:spacing w:after="160" w:line="259" w:lineRule="auto"/>
        <w:jc w:val="both"/>
        <w:rPr>
          <w:rFonts w:cstheme="minorHAnsi"/>
        </w:rPr>
      </w:pPr>
      <w:r w:rsidRPr="002C5CCB">
        <w:rPr>
          <w:rFonts w:cstheme="minorHAnsi"/>
        </w:rPr>
        <w:t>Appropriate conduct in a work place</w:t>
      </w:r>
    </w:p>
    <w:p w14:paraId="5DC559A2" w14:textId="77777777" w:rsidR="002C5CCB" w:rsidRPr="002C5CCB" w:rsidRDefault="002C5CCB" w:rsidP="002C5CCB">
      <w:pPr>
        <w:pStyle w:val="a4"/>
        <w:widowControl/>
        <w:numPr>
          <w:ilvl w:val="0"/>
          <w:numId w:val="4"/>
        </w:numPr>
        <w:spacing w:after="160" w:line="259" w:lineRule="auto"/>
        <w:jc w:val="both"/>
        <w:rPr>
          <w:rFonts w:cstheme="minorHAnsi"/>
        </w:rPr>
      </w:pPr>
      <w:r w:rsidRPr="002C5CCB">
        <w:rPr>
          <w:rFonts w:cstheme="minorHAnsi"/>
        </w:rPr>
        <w:t xml:space="preserve">The equality, and the measures taken against discrimination (racial, religious, gender, disability related), against bullying and sexual harassment.  </w:t>
      </w:r>
    </w:p>
    <w:p w14:paraId="770C8798" w14:textId="77777777" w:rsidR="002C5CCB" w:rsidRPr="002C5CCB" w:rsidRDefault="002C5CCB" w:rsidP="002C5CCB">
      <w:pPr>
        <w:tabs>
          <w:tab w:val="left" w:pos="180"/>
        </w:tabs>
        <w:jc w:val="both"/>
        <w:rPr>
          <w:rFonts w:cstheme="minorHAnsi"/>
        </w:rPr>
      </w:pPr>
    </w:p>
    <w:p w14:paraId="36BADA11" w14:textId="48BBF318" w:rsidR="002C5CCB" w:rsidRPr="00A55124" w:rsidRDefault="002C5CCB" w:rsidP="002C5CCB">
      <w:pPr>
        <w:pStyle w:val="a4"/>
        <w:widowControl/>
        <w:numPr>
          <w:ilvl w:val="0"/>
          <w:numId w:val="3"/>
        </w:numPr>
        <w:tabs>
          <w:tab w:val="left" w:pos="180"/>
        </w:tabs>
        <w:spacing w:after="160" w:line="259" w:lineRule="auto"/>
        <w:jc w:val="both"/>
        <w:rPr>
          <w:rFonts w:cstheme="minorHAnsi"/>
          <w:b/>
          <w:bCs/>
          <w:lang w:val="el-GR"/>
        </w:rPr>
      </w:pPr>
      <w:r w:rsidRPr="002C5CCB">
        <w:rPr>
          <w:rFonts w:cstheme="minorHAnsi"/>
          <w:b/>
          <w:bCs/>
        </w:rPr>
        <w:t xml:space="preserve"> </w:t>
      </w:r>
      <w:proofErr w:type="spellStart"/>
      <w:r w:rsidRPr="00A55124">
        <w:rPr>
          <w:rFonts w:cstheme="minorHAnsi"/>
          <w:b/>
          <w:bCs/>
          <w:lang w:val="el-GR"/>
        </w:rPr>
        <w:t>Process</w:t>
      </w:r>
      <w:proofErr w:type="spellEnd"/>
      <w:r w:rsidRPr="00A55124">
        <w:rPr>
          <w:rFonts w:cstheme="minorHAnsi"/>
          <w:b/>
          <w:bCs/>
          <w:lang w:val="el-GR"/>
        </w:rPr>
        <w:t xml:space="preserve"> </w:t>
      </w:r>
      <w:r w:rsidR="00C30AFC" w:rsidRPr="00A55124">
        <w:rPr>
          <w:rFonts w:cstheme="minorHAnsi"/>
          <w:b/>
          <w:bCs/>
        </w:rPr>
        <w:t>applied</w:t>
      </w:r>
    </w:p>
    <w:p w14:paraId="394C7DCA" w14:textId="00CBF055" w:rsidR="002C5CCB" w:rsidRPr="002C5CCB" w:rsidRDefault="002C5CCB" w:rsidP="002C5CCB">
      <w:pPr>
        <w:tabs>
          <w:tab w:val="left" w:pos="180"/>
        </w:tabs>
        <w:jc w:val="both"/>
        <w:rPr>
          <w:rFonts w:cstheme="minorHAnsi"/>
        </w:rPr>
      </w:pPr>
      <w:r w:rsidRPr="002C5CCB">
        <w:rPr>
          <w:rFonts w:cstheme="minorHAnsi"/>
        </w:rPr>
        <w:t xml:space="preserve">It is important to highlight that </w:t>
      </w:r>
      <w:r w:rsidRPr="004245B2">
        <w:rPr>
          <w:rFonts w:cstheme="minorHAnsi"/>
          <w:b/>
          <w:bCs/>
        </w:rPr>
        <w:t>not</w:t>
      </w:r>
      <w:r w:rsidRPr="002C5CCB">
        <w:rPr>
          <w:rFonts w:cstheme="minorHAnsi"/>
        </w:rPr>
        <w:t xml:space="preserve"> any expression of dissatisfaction on behalf of a student may </w:t>
      </w:r>
      <w:r w:rsidRPr="002C5CCB">
        <w:rPr>
          <w:rFonts w:cstheme="minorHAnsi"/>
        </w:rPr>
        <w:lastRenderedPageBreak/>
        <w:t xml:space="preserve">automatically initiate a formal process of addressing a complaint. Several of the problems </w:t>
      </w:r>
      <w:r w:rsidR="00C30AFC">
        <w:rPr>
          <w:rFonts w:cstheme="minorHAnsi"/>
        </w:rPr>
        <w:t>that might be encountered by a</w:t>
      </w:r>
      <w:r w:rsidRPr="002C5CCB">
        <w:rPr>
          <w:rFonts w:cstheme="minorHAnsi"/>
        </w:rPr>
        <w:t xml:space="preserve"> student might be possible to be resolved through an open and well-intended dialogue with the appropriate members of the academic or administrative staff. </w:t>
      </w:r>
    </w:p>
    <w:p w14:paraId="19EA1649" w14:textId="77777777" w:rsidR="002C5CCB" w:rsidRPr="002C5CCB" w:rsidRDefault="002C5CCB" w:rsidP="002C5CCB">
      <w:pPr>
        <w:tabs>
          <w:tab w:val="left" w:pos="180"/>
        </w:tabs>
        <w:jc w:val="both"/>
        <w:rPr>
          <w:rFonts w:cstheme="minorHAnsi"/>
        </w:rPr>
      </w:pPr>
      <w:r w:rsidRPr="002C5CCB">
        <w:rPr>
          <w:rFonts w:cstheme="minorHAnsi"/>
        </w:rPr>
        <w:t>The student ought first of all to present and explicate the problem to the appropriate member of the academic or administrative staff, with a view to attempting to find an appropriate solution that would be acceptable to all parties involved. In that process, the Personal Tutor may be involved so as to facilitate the securing an effective solution to the problem, based on informed consent. If the problem persists, and the student challenges the suggested solution, within 30 days of the problem’s arising, the student may proceed with a formal complaint, as described in the following section.</w:t>
      </w:r>
    </w:p>
    <w:p w14:paraId="4465ACB6" w14:textId="77777777" w:rsidR="002C5CCB" w:rsidRPr="002C5CCB" w:rsidRDefault="002C5CCB" w:rsidP="002C5CCB">
      <w:pPr>
        <w:tabs>
          <w:tab w:val="left" w:pos="180"/>
        </w:tabs>
        <w:jc w:val="both"/>
        <w:rPr>
          <w:rFonts w:cstheme="minorHAnsi"/>
        </w:rPr>
      </w:pPr>
    </w:p>
    <w:p w14:paraId="0B9F92D2" w14:textId="77777777" w:rsidR="002C5CCB" w:rsidRPr="002C5CCB" w:rsidRDefault="002C5CCB" w:rsidP="002C5CCB">
      <w:pPr>
        <w:pStyle w:val="a4"/>
        <w:widowControl/>
        <w:numPr>
          <w:ilvl w:val="0"/>
          <w:numId w:val="3"/>
        </w:numPr>
        <w:tabs>
          <w:tab w:val="left" w:pos="180"/>
        </w:tabs>
        <w:spacing w:after="160" w:line="259" w:lineRule="auto"/>
        <w:jc w:val="both"/>
        <w:rPr>
          <w:rFonts w:cstheme="minorHAnsi"/>
          <w:b/>
          <w:bCs/>
        </w:rPr>
      </w:pPr>
      <w:r w:rsidRPr="002C5CCB">
        <w:rPr>
          <w:rFonts w:cstheme="minorHAnsi"/>
          <w:b/>
          <w:bCs/>
        </w:rPr>
        <w:t>Formal Examination of Students’ Complaints</w:t>
      </w:r>
    </w:p>
    <w:p w14:paraId="03D02775" w14:textId="77777777" w:rsidR="002C5CCB" w:rsidRPr="002C5CCB" w:rsidRDefault="002C5CCB" w:rsidP="002C5CCB">
      <w:pPr>
        <w:tabs>
          <w:tab w:val="left" w:pos="180"/>
        </w:tabs>
        <w:jc w:val="both"/>
        <w:rPr>
          <w:rFonts w:cstheme="minorHAnsi"/>
        </w:rPr>
      </w:pPr>
      <w:r w:rsidRPr="002C5CCB">
        <w:rPr>
          <w:rFonts w:cstheme="minorHAnsi"/>
        </w:rPr>
        <w:t>In case the problem fails to be resolved through the consensual process articulated in section 4, the student has the right to submit in writing a complaint to the Secretary, addressed to the Director of the Program, by filling in the appropriate form (see Appendix).</w:t>
      </w:r>
    </w:p>
    <w:p w14:paraId="63866A93" w14:textId="77777777" w:rsidR="002C5CCB" w:rsidRPr="002C5CCB" w:rsidRDefault="002C5CCB" w:rsidP="002C5CCB">
      <w:pPr>
        <w:tabs>
          <w:tab w:val="left" w:pos="180"/>
        </w:tabs>
        <w:jc w:val="both"/>
        <w:rPr>
          <w:rFonts w:cstheme="minorHAnsi"/>
        </w:rPr>
      </w:pPr>
      <w:r w:rsidRPr="002C5CCB">
        <w:rPr>
          <w:rFonts w:cstheme="minorHAnsi"/>
        </w:rPr>
        <w:t>The Program Director takes all the necessary steps so as to ensure a fair and prompt examination of the complaint, and may:</w:t>
      </w:r>
    </w:p>
    <w:p w14:paraId="36B376A6" w14:textId="77777777" w:rsidR="002C5CCB" w:rsidRPr="002C5CCB" w:rsidRDefault="002C5CCB" w:rsidP="002C5CCB">
      <w:pPr>
        <w:pStyle w:val="a4"/>
        <w:widowControl/>
        <w:numPr>
          <w:ilvl w:val="0"/>
          <w:numId w:val="2"/>
        </w:numPr>
        <w:tabs>
          <w:tab w:val="left" w:pos="180"/>
        </w:tabs>
        <w:spacing w:after="160" w:line="259" w:lineRule="auto"/>
        <w:jc w:val="both"/>
        <w:rPr>
          <w:rFonts w:cstheme="minorHAnsi"/>
        </w:rPr>
      </w:pPr>
      <w:r w:rsidRPr="002C5CCB">
        <w:rPr>
          <w:rFonts w:cstheme="minorHAnsi"/>
        </w:rPr>
        <w:t>Call a meeting of the board members of the Program so as to discuss the complaint. In case the complaint concerns a member of academic or administrative staff, that member has the right to be present at the meeting.</w:t>
      </w:r>
    </w:p>
    <w:p w14:paraId="1DDB91B4" w14:textId="77777777" w:rsidR="002C5CCB" w:rsidRPr="002C5CCB" w:rsidRDefault="002C5CCB" w:rsidP="002C5CCB">
      <w:pPr>
        <w:pStyle w:val="a4"/>
        <w:widowControl/>
        <w:numPr>
          <w:ilvl w:val="0"/>
          <w:numId w:val="2"/>
        </w:numPr>
        <w:tabs>
          <w:tab w:val="left" w:pos="180"/>
        </w:tabs>
        <w:spacing w:after="160" w:line="259" w:lineRule="auto"/>
        <w:jc w:val="both"/>
        <w:rPr>
          <w:rFonts w:cstheme="minorHAnsi"/>
        </w:rPr>
      </w:pPr>
      <w:r w:rsidRPr="002C5CCB">
        <w:rPr>
          <w:rFonts w:cstheme="minorHAnsi"/>
        </w:rPr>
        <w:t>Ask the advice of experts, depending on the nature of the complaint.</w:t>
      </w:r>
    </w:p>
    <w:p w14:paraId="0B71603D" w14:textId="77777777" w:rsidR="002C5CCB" w:rsidRPr="002C5CCB" w:rsidRDefault="002C5CCB" w:rsidP="002C5CCB">
      <w:pPr>
        <w:pStyle w:val="a4"/>
        <w:widowControl/>
        <w:numPr>
          <w:ilvl w:val="0"/>
          <w:numId w:val="2"/>
        </w:numPr>
        <w:tabs>
          <w:tab w:val="left" w:pos="180"/>
        </w:tabs>
        <w:spacing w:after="160" w:line="259" w:lineRule="auto"/>
        <w:jc w:val="both"/>
        <w:rPr>
          <w:rFonts w:cstheme="minorHAnsi"/>
        </w:rPr>
      </w:pPr>
      <w:r w:rsidRPr="002C5CCB">
        <w:rPr>
          <w:rFonts w:cstheme="minorHAnsi"/>
        </w:rPr>
        <w:t xml:space="preserve">Seek the support and consultation of the relevant officers of the Department of History and Philosophy or of the National and </w:t>
      </w:r>
      <w:proofErr w:type="spellStart"/>
      <w:r w:rsidRPr="002C5CCB">
        <w:rPr>
          <w:rFonts w:cstheme="minorHAnsi"/>
        </w:rPr>
        <w:t>Kapodistrian</w:t>
      </w:r>
      <w:proofErr w:type="spellEnd"/>
      <w:r w:rsidRPr="002C5CCB">
        <w:rPr>
          <w:rFonts w:cstheme="minorHAnsi"/>
        </w:rPr>
        <w:t xml:space="preserve"> University of Athens.</w:t>
      </w:r>
    </w:p>
    <w:p w14:paraId="1785C055" w14:textId="77777777" w:rsidR="002C5CCB" w:rsidRPr="002C5CCB" w:rsidRDefault="002C5CCB" w:rsidP="002C5CCB">
      <w:pPr>
        <w:tabs>
          <w:tab w:val="left" w:pos="180"/>
        </w:tabs>
        <w:jc w:val="both"/>
        <w:rPr>
          <w:rFonts w:cstheme="minorHAnsi"/>
        </w:rPr>
      </w:pPr>
      <w:r w:rsidRPr="002C5CCB">
        <w:rPr>
          <w:rFonts w:cstheme="minorHAnsi"/>
        </w:rPr>
        <w:t xml:space="preserve">Within a reasonable period, of no longer than two months, the student should receive in writing a formal update by the Program Director regarding the steps taken towards addressing the problem. If the solution offered by the Program Director is considered by the student unsatisfactory, the student may appeal to the General Board of the Department of the History and Philosophy of Science, </w:t>
      </w:r>
      <w:proofErr w:type="spellStart"/>
      <w:r w:rsidRPr="002C5CCB">
        <w:rPr>
          <w:rFonts w:cstheme="minorHAnsi"/>
        </w:rPr>
        <w:t>fillin</w:t>
      </w:r>
      <w:proofErr w:type="spellEnd"/>
      <w:r w:rsidRPr="002C5CCB">
        <w:rPr>
          <w:rFonts w:cstheme="minorHAnsi"/>
        </w:rPr>
        <w:t xml:space="preserve"> gin the same application form, and providing all details relevant to the problem and the deliberations that have taken place towards its resolution. The Board ought to examine the appeal and to reach a decision about the whole issue; the Board’s decision counts as final.</w:t>
      </w:r>
      <w:r w:rsidRPr="002C5CCB">
        <w:rPr>
          <w:rFonts w:cstheme="minorHAnsi"/>
        </w:rPr>
        <w:br w:type="page"/>
      </w:r>
    </w:p>
    <w:p w14:paraId="01302AE4" w14:textId="77777777" w:rsidR="002C5CCB" w:rsidRPr="002C5CCB" w:rsidRDefault="002C5CCB" w:rsidP="002C5CCB">
      <w:pPr>
        <w:tabs>
          <w:tab w:val="left" w:pos="180"/>
        </w:tabs>
        <w:jc w:val="center"/>
        <w:rPr>
          <w:rFonts w:cstheme="minorHAnsi"/>
          <w:b/>
          <w:bCs/>
        </w:rPr>
      </w:pPr>
      <w:r w:rsidRPr="002C5CCB">
        <w:rPr>
          <w:rFonts w:cstheme="minorHAnsi"/>
          <w:b/>
          <w:bCs/>
        </w:rPr>
        <w:lastRenderedPageBreak/>
        <w:t>Appendix</w:t>
      </w:r>
    </w:p>
    <w:p w14:paraId="2FEA0E2C" w14:textId="77777777" w:rsidR="002C5CCB" w:rsidRPr="002C5CCB" w:rsidRDefault="002C5CCB" w:rsidP="002C5CCB">
      <w:pPr>
        <w:tabs>
          <w:tab w:val="left" w:pos="180"/>
        </w:tabs>
        <w:jc w:val="center"/>
        <w:rPr>
          <w:rFonts w:cstheme="minorHAnsi"/>
          <w:b/>
          <w:bCs/>
        </w:rPr>
      </w:pPr>
      <w:r w:rsidRPr="002C5CCB">
        <w:rPr>
          <w:rFonts w:cstheme="minorHAnsi"/>
          <w:b/>
          <w:bCs/>
        </w:rPr>
        <w:t>COMPLAINT FORM</w:t>
      </w:r>
    </w:p>
    <w:p w14:paraId="412E814E" w14:textId="77777777" w:rsidR="002C5CCB" w:rsidRPr="002C5CCB" w:rsidRDefault="002C5CCB" w:rsidP="002C5CCB">
      <w:pPr>
        <w:tabs>
          <w:tab w:val="left" w:pos="180"/>
        </w:tabs>
        <w:jc w:val="center"/>
        <w:rPr>
          <w:rFonts w:cstheme="minorHAnsi"/>
          <w:b/>
          <w:bCs/>
        </w:rPr>
      </w:pPr>
    </w:p>
    <w:p w14:paraId="30237214" w14:textId="77777777" w:rsidR="002C5CCB" w:rsidRPr="002C5CCB" w:rsidRDefault="002C5CCB" w:rsidP="002C5CCB">
      <w:pPr>
        <w:tabs>
          <w:tab w:val="left" w:pos="180"/>
        </w:tabs>
        <w:rPr>
          <w:rFonts w:cstheme="minorHAnsi"/>
          <w:b/>
          <w:bCs/>
        </w:rPr>
      </w:pPr>
      <w:r w:rsidRPr="002C5CCB">
        <w:rPr>
          <w:rFonts w:cstheme="minorHAnsi"/>
          <w:b/>
          <w:bCs/>
        </w:rPr>
        <w:t>To: The Secretary of the Postgraduate Program of Studies “MA in Contemporary Philosophy / Philosophy of Science”</w:t>
      </w:r>
    </w:p>
    <w:p w14:paraId="5ADC383D" w14:textId="77777777" w:rsidR="002C5CCB" w:rsidRPr="002C5CCB" w:rsidRDefault="002C5CCB" w:rsidP="002C5CCB">
      <w:pPr>
        <w:tabs>
          <w:tab w:val="left" w:pos="180"/>
        </w:tabs>
        <w:rPr>
          <w:rFonts w:cstheme="minorHAnsi"/>
        </w:rPr>
      </w:pPr>
    </w:p>
    <w:p w14:paraId="4D66673B" w14:textId="77777777" w:rsidR="002C5CCB" w:rsidRPr="002C5CCB" w:rsidRDefault="002C5CCB" w:rsidP="002C5CCB">
      <w:pPr>
        <w:tabs>
          <w:tab w:val="left" w:pos="180"/>
        </w:tabs>
        <w:rPr>
          <w:rFonts w:cstheme="minorHAnsi"/>
        </w:rPr>
      </w:pPr>
      <w:r w:rsidRPr="002C5CCB">
        <w:rPr>
          <w:rFonts w:cstheme="minorHAnsi"/>
        </w:rPr>
        <w:t>Date: ______________________   Protocol No: ___________</w:t>
      </w:r>
    </w:p>
    <w:p w14:paraId="6C9331ED" w14:textId="77777777" w:rsidR="002C5CCB" w:rsidRPr="002C5CCB" w:rsidRDefault="002C5CCB" w:rsidP="002C5CCB">
      <w:pPr>
        <w:tabs>
          <w:tab w:val="left" w:pos="180"/>
        </w:tabs>
        <w:rPr>
          <w:rFonts w:cstheme="minorHAnsi"/>
        </w:rPr>
      </w:pPr>
    </w:p>
    <w:p w14:paraId="65EF35B9" w14:textId="77777777" w:rsidR="002C5CCB" w:rsidRPr="002C5CCB" w:rsidRDefault="002C5CCB" w:rsidP="002C5CCB">
      <w:pPr>
        <w:tabs>
          <w:tab w:val="left" w:pos="180"/>
        </w:tabs>
        <w:rPr>
          <w:rFonts w:cstheme="minorHAnsi"/>
        </w:rPr>
      </w:pPr>
    </w:p>
    <w:p w14:paraId="24ECF850" w14:textId="77777777" w:rsidR="002C5CCB" w:rsidRPr="002C5CCB" w:rsidRDefault="002C5CCB" w:rsidP="002C5CCB">
      <w:pPr>
        <w:tabs>
          <w:tab w:val="left" w:pos="180"/>
        </w:tabs>
        <w:rPr>
          <w:rFonts w:cstheme="minorHAnsi"/>
        </w:rPr>
      </w:pPr>
      <w:r w:rsidRPr="002C5CCB">
        <w:rPr>
          <w:rFonts w:cstheme="minorHAnsi"/>
        </w:rPr>
        <w:t>Full Name: ______________________________________________</w:t>
      </w:r>
    </w:p>
    <w:p w14:paraId="31FEE370" w14:textId="77777777" w:rsidR="002C5CCB" w:rsidRPr="002C5CCB" w:rsidRDefault="002C5CCB" w:rsidP="002C5CCB">
      <w:pPr>
        <w:tabs>
          <w:tab w:val="left" w:pos="180"/>
        </w:tabs>
        <w:rPr>
          <w:rFonts w:cstheme="minorHAnsi"/>
        </w:rPr>
      </w:pPr>
      <w:r w:rsidRPr="002C5CCB">
        <w:rPr>
          <w:rFonts w:cstheme="minorHAnsi"/>
        </w:rPr>
        <w:t xml:space="preserve">Father’s Name: ___________________  ID/Passport No: ______________________ </w:t>
      </w:r>
    </w:p>
    <w:p w14:paraId="1A681961" w14:textId="77777777" w:rsidR="002C5CCB" w:rsidRPr="002C5CCB" w:rsidRDefault="002C5CCB" w:rsidP="002C5CCB">
      <w:pPr>
        <w:tabs>
          <w:tab w:val="left" w:pos="180"/>
        </w:tabs>
        <w:rPr>
          <w:rFonts w:cstheme="minorHAnsi"/>
        </w:rPr>
      </w:pPr>
      <w:r w:rsidRPr="002C5CCB">
        <w:rPr>
          <w:rFonts w:cstheme="minorHAnsi"/>
        </w:rPr>
        <w:t xml:space="preserve">Student’s Registration No: ___________________ Semester of Studies: ___________________ </w:t>
      </w:r>
    </w:p>
    <w:p w14:paraId="26A261FA" w14:textId="77777777" w:rsidR="002C5CCB" w:rsidRPr="002C5CCB" w:rsidRDefault="002C5CCB" w:rsidP="002C5CCB">
      <w:pPr>
        <w:tabs>
          <w:tab w:val="left" w:pos="180"/>
        </w:tabs>
        <w:rPr>
          <w:rFonts w:cstheme="minorHAnsi"/>
        </w:rPr>
      </w:pPr>
      <w:r w:rsidRPr="002C5CCB">
        <w:rPr>
          <w:rFonts w:cstheme="minorHAnsi"/>
        </w:rPr>
        <w:t xml:space="preserve">Address:__________________________________________________________ </w:t>
      </w:r>
    </w:p>
    <w:p w14:paraId="3E956F17" w14:textId="77777777" w:rsidR="002C5CCB" w:rsidRPr="002C5CCB" w:rsidRDefault="002C5CCB" w:rsidP="002C5CCB">
      <w:pPr>
        <w:tabs>
          <w:tab w:val="left" w:pos="180"/>
        </w:tabs>
        <w:rPr>
          <w:rFonts w:cstheme="minorHAnsi"/>
        </w:rPr>
      </w:pPr>
      <w:r w:rsidRPr="002C5CCB">
        <w:rPr>
          <w:rFonts w:cstheme="minorHAnsi"/>
        </w:rPr>
        <w:t>Phone No: ___________________________   E-mail ____________________</w:t>
      </w:r>
    </w:p>
    <w:p w14:paraId="05D392D6" w14:textId="77777777" w:rsidR="002C5CCB" w:rsidRPr="002C5CCB" w:rsidRDefault="002C5CCB" w:rsidP="002C5CCB">
      <w:pPr>
        <w:tabs>
          <w:tab w:val="left" w:pos="180"/>
        </w:tabs>
        <w:rPr>
          <w:rFonts w:cstheme="minorHAnsi"/>
        </w:rPr>
      </w:pPr>
      <w:r w:rsidRPr="002C5CCB">
        <w:rPr>
          <w:rFonts w:cstheme="minorHAnsi"/>
        </w:rPr>
        <w:t>Subject-Matter of the Complaint: __________________________________________________________</w:t>
      </w:r>
    </w:p>
    <w:p w14:paraId="20B4C82D" w14:textId="77777777" w:rsidR="002C5CCB" w:rsidRPr="002C5CCB" w:rsidRDefault="002C5CCB" w:rsidP="002C5CCB">
      <w:pPr>
        <w:tabs>
          <w:tab w:val="left" w:pos="180"/>
        </w:tabs>
        <w:jc w:val="both"/>
        <w:rPr>
          <w:rFonts w:cstheme="minorHAnsi"/>
        </w:rPr>
      </w:pPr>
      <w:r w:rsidRPr="002C5CCB">
        <w:rPr>
          <w:rFonts w:cstheme="minorHAnsi"/>
        </w:rPr>
        <w:t xml:space="preserve">Please describe briefly and clearly the problem you have encountered or the complaint you wish to make regarding the academic or administrative services provided in the Postgraduate Program. </w:t>
      </w:r>
    </w:p>
    <w:p w14:paraId="5270352C" w14:textId="77777777" w:rsidR="002C5CCB" w:rsidRPr="002C5CCB" w:rsidRDefault="002C5CCB" w:rsidP="002C5CCB">
      <w:pPr>
        <w:tabs>
          <w:tab w:val="left" w:pos="180"/>
        </w:tabs>
        <w:rPr>
          <w:rFonts w:cstheme="minorHAnsi"/>
        </w:rPr>
      </w:pPr>
    </w:p>
    <w:p w14:paraId="35B4B61F" w14:textId="77777777" w:rsidR="002C5CCB" w:rsidRPr="002C5CCB" w:rsidRDefault="002C5CCB" w:rsidP="002C5CCB">
      <w:pPr>
        <w:tabs>
          <w:tab w:val="left" w:pos="180"/>
        </w:tabs>
        <w:rPr>
          <w:rFonts w:cstheme="minorHAnsi"/>
        </w:rPr>
      </w:pPr>
    </w:p>
    <w:p w14:paraId="70BB94A2" w14:textId="77777777" w:rsidR="002C5CCB" w:rsidRPr="002C5CCB" w:rsidRDefault="002C5CCB" w:rsidP="002C5CCB">
      <w:pPr>
        <w:tabs>
          <w:tab w:val="left" w:pos="180"/>
        </w:tabs>
        <w:rPr>
          <w:rFonts w:cstheme="minorHAnsi"/>
        </w:rPr>
      </w:pPr>
    </w:p>
    <w:p w14:paraId="6741EEBB" w14:textId="77777777" w:rsidR="002C5CCB" w:rsidRPr="002C5CCB" w:rsidRDefault="002C5CCB" w:rsidP="002C5CCB">
      <w:pPr>
        <w:tabs>
          <w:tab w:val="left" w:pos="180"/>
        </w:tabs>
        <w:rPr>
          <w:rFonts w:cstheme="minorHAnsi"/>
        </w:rPr>
      </w:pPr>
    </w:p>
    <w:p w14:paraId="67705AB7" w14:textId="77777777" w:rsidR="002C5CCB" w:rsidRPr="002C5CCB" w:rsidRDefault="002C5CCB" w:rsidP="002C5CCB">
      <w:pPr>
        <w:tabs>
          <w:tab w:val="left" w:pos="180"/>
        </w:tabs>
        <w:rPr>
          <w:rFonts w:cstheme="minorHAnsi"/>
        </w:rPr>
      </w:pPr>
      <w:r w:rsidRPr="002C5CCB">
        <w:rPr>
          <w:rFonts w:cstheme="minorHAnsi"/>
        </w:rPr>
        <w:t>I hereby declare that I consent to the use of my personal data for the purposes of the formal process pertaining to the examination of my complaint. Any documents related to the case are attached to the present form.</w:t>
      </w:r>
    </w:p>
    <w:p w14:paraId="5C551611" w14:textId="77777777" w:rsidR="002C5CCB" w:rsidRPr="002C5CCB" w:rsidRDefault="002C5CCB" w:rsidP="002C5CCB">
      <w:pPr>
        <w:tabs>
          <w:tab w:val="left" w:pos="180"/>
        </w:tabs>
        <w:rPr>
          <w:rFonts w:cstheme="minorHAnsi"/>
        </w:rPr>
      </w:pPr>
    </w:p>
    <w:p w14:paraId="473C601E" w14:textId="77777777" w:rsidR="002C5CCB" w:rsidRPr="002C5CCB" w:rsidRDefault="002C5CCB" w:rsidP="002C5CCB">
      <w:pPr>
        <w:tabs>
          <w:tab w:val="left" w:pos="180"/>
        </w:tabs>
        <w:jc w:val="both"/>
        <w:rPr>
          <w:rFonts w:cstheme="minorHAnsi"/>
        </w:rPr>
      </w:pPr>
    </w:p>
    <w:p w14:paraId="724045D9" w14:textId="77777777" w:rsidR="002C5CCB" w:rsidRPr="002C5CCB" w:rsidRDefault="002C5CCB" w:rsidP="002C5CCB">
      <w:pPr>
        <w:tabs>
          <w:tab w:val="left" w:pos="180"/>
        </w:tabs>
        <w:jc w:val="right"/>
        <w:rPr>
          <w:rFonts w:cstheme="minorHAnsi"/>
        </w:rPr>
      </w:pPr>
    </w:p>
    <w:p w14:paraId="606B17A7" w14:textId="77777777" w:rsidR="00654D22" w:rsidRPr="002C5CCB" w:rsidRDefault="00654D22" w:rsidP="00654D22">
      <w:pPr>
        <w:rPr>
          <w:rFonts w:cstheme="minorHAnsi"/>
        </w:rPr>
      </w:pPr>
    </w:p>
    <w:sectPr w:rsidR="00654D22" w:rsidRPr="002C5CCB" w:rsidSect="00D72022">
      <w:pgSz w:w="11907" w:h="16840" w:code="9"/>
      <w:pgMar w:top="1531" w:right="1531" w:bottom="153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10B"/>
    <w:multiLevelType w:val="hybridMultilevel"/>
    <w:tmpl w:val="C560A6C8"/>
    <w:lvl w:ilvl="0" w:tplc="D8720890">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C5D"/>
    <w:multiLevelType w:val="hybridMultilevel"/>
    <w:tmpl w:val="858E0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24137"/>
    <w:multiLevelType w:val="hybridMultilevel"/>
    <w:tmpl w:val="83000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2690914"/>
    <w:multiLevelType w:val="hybridMultilevel"/>
    <w:tmpl w:val="05D29BD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BAF"/>
    <w:rsid w:val="00072F7E"/>
    <w:rsid w:val="000B4557"/>
    <w:rsid w:val="000D65B7"/>
    <w:rsid w:val="001A2FF5"/>
    <w:rsid w:val="001D4947"/>
    <w:rsid w:val="001D4BAF"/>
    <w:rsid w:val="00293A83"/>
    <w:rsid w:val="002C5CCB"/>
    <w:rsid w:val="002D0CA5"/>
    <w:rsid w:val="002F1ABE"/>
    <w:rsid w:val="003C6538"/>
    <w:rsid w:val="004245B2"/>
    <w:rsid w:val="00461FA8"/>
    <w:rsid w:val="004B13B7"/>
    <w:rsid w:val="005138F5"/>
    <w:rsid w:val="005210FD"/>
    <w:rsid w:val="00556E96"/>
    <w:rsid w:val="005668A6"/>
    <w:rsid w:val="006448F1"/>
    <w:rsid w:val="00654734"/>
    <w:rsid w:val="00654D22"/>
    <w:rsid w:val="00690900"/>
    <w:rsid w:val="006E1A91"/>
    <w:rsid w:val="00733678"/>
    <w:rsid w:val="007740E5"/>
    <w:rsid w:val="00863867"/>
    <w:rsid w:val="00975A11"/>
    <w:rsid w:val="00A55124"/>
    <w:rsid w:val="00A71941"/>
    <w:rsid w:val="00A73BDD"/>
    <w:rsid w:val="00AA767F"/>
    <w:rsid w:val="00BC6C2E"/>
    <w:rsid w:val="00C30AFC"/>
    <w:rsid w:val="00D371F5"/>
    <w:rsid w:val="00D72022"/>
    <w:rsid w:val="00D77894"/>
    <w:rsid w:val="00E02601"/>
    <w:rsid w:val="00EA61EE"/>
    <w:rsid w:val="00F169BC"/>
    <w:rsid w:val="00FA102C"/>
    <w:rsid w:val="00FA58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DB21"/>
  <w15:chartTrackingRefBased/>
  <w15:docId w15:val="{9D47F722-6F7F-4662-B351-BADEECA9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68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A102C"/>
    <w:pPr>
      <w:spacing w:after="0" w:line="240" w:lineRule="auto"/>
      <w:ind w:firstLine="340"/>
    </w:pPr>
    <w:rPr>
      <w:sz w:val="20"/>
      <w:szCs w:val="20"/>
    </w:rPr>
  </w:style>
  <w:style w:type="character" w:customStyle="1" w:styleId="Char">
    <w:name w:val="Κείμενο υποσημείωσης Char"/>
    <w:basedOn w:val="a0"/>
    <w:link w:val="a3"/>
    <w:uiPriority w:val="99"/>
    <w:semiHidden/>
    <w:rsid w:val="00FA102C"/>
    <w:rPr>
      <w:sz w:val="20"/>
      <w:szCs w:val="20"/>
    </w:rPr>
  </w:style>
  <w:style w:type="paragraph" w:styleId="a4">
    <w:name w:val="List Paragraph"/>
    <w:basedOn w:val="a"/>
    <w:uiPriority w:val="34"/>
    <w:qFormat/>
    <w:rsid w:val="005210FD"/>
    <w:pPr>
      <w:ind w:left="720"/>
      <w:contextualSpacing/>
    </w:pPr>
  </w:style>
  <w:style w:type="character" w:styleId="a5">
    <w:name w:val="annotation reference"/>
    <w:basedOn w:val="a0"/>
    <w:uiPriority w:val="99"/>
    <w:semiHidden/>
    <w:unhideWhenUsed/>
    <w:rsid w:val="00461FA8"/>
    <w:rPr>
      <w:sz w:val="16"/>
      <w:szCs w:val="16"/>
    </w:rPr>
  </w:style>
  <w:style w:type="paragraph" w:styleId="a6">
    <w:name w:val="annotation text"/>
    <w:basedOn w:val="a"/>
    <w:link w:val="Char0"/>
    <w:uiPriority w:val="99"/>
    <w:semiHidden/>
    <w:unhideWhenUsed/>
    <w:rsid w:val="00461FA8"/>
    <w:pPr>
      <w:spacing w:line="240" w:lineRule="auto"/>
    </w:pPr>
    <w:rPr>
      <w:sz w:val="20"/>
      <w:szCs w:val="20"/>
    </w:rPr>
  </w:style>
  <w:style w:type="character" w:customStyle="1" w:styleId="Char0">
    <w:name w:val="Κείμενο σχολίου Char"/>
    <w:basedOn w:val="a0"/>
    <w:link w:val="a6"/>
    <w:uiPriority w:val="99"/>
    <w:semiHidden/>
    <w:rsid w:val="00461FA8"/>
    <w:rPr>
      <w:sz w:val="20"/>
      <w:szCs w:val="20"/>
    </w:rPr>
  </w:style>
  <w:style w:type="paragraph" w:styleId="a7">
    <w:name w:val="annotation subject"/>
    <w:basedOn w:val="a6"/>
    <w:next w:val="a6"/>
    <w:link w:val="Char1"/>
    <w:uiPriority w:val="99"/>
    <w:semiHidden/>
    <w:unhideWhenUsed/>
    <w:rsid w:val="00461FA8"/>
    <w:rPr>
      <w:b/>
      <w:bCs/>
    </w:rPr>
  </w:style>
  <w:style w:type="character" w:customStyle="1" w:styleId="Char1">
    <w:name w:val="Θέμα σχολίου Char"/>
    <w:basedOn w:val="Char0"/>
    <w:link w:val="a7"/>
    <w:uiPriority w:val="99"/>
    <w:semiHidden/>
    <w:rsid w:val="00461FA8"/>
    <w:rPr>
      <w:b/>
      <w:bCs/>
      <w:sz w:val="20"/>
      <w:szCs w:val="20"/>
    </w:rPr>
  </w:style>
  <w:style w:type="paragraph" w:styleId="a8">
    <w:name w:val="Balloon Text"/>
    <w:basedOn w:val="a"/>
    <w:link w:val="Char2"/>
    <w:uiPriority w:val="99"/>
    <w:semiHidden/>
    <w:unhideWhenUsed/>
    <w:rsid w:val="00461FA8"/>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461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4998</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Thanassas</dc:creator>
  <cp:keywords/>
  <dc:description/>
  <cp:lastModifiedBy>Αντώνης Χατζημωυσής</cp:lastModifiedBy>
  <cp:revision>2</cp:revision>
  <dcterms:created xsi:type="dcterms:W3CDTF">2024-01-23T19:45:00Z</dcterms:created>
  <dcterms:modified xsi:type="dcterms:W3CDTF">2024-01-23T19:45:00Z</dcterms:modified>
</cp:coreProperties>
</file>